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Порядок разработки и реализации индивидуальной программы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(ИПРА) инвалида, ИПРА ребенка-инвалида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ИНДИВИДУАЛЬНАЯ ПРОГРАММА РЕАБИЛИТАЦИИ (АБИЛИТАЦИИ) ИНВАЛИДА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Индивидуальная программа реабилитации инвалида (ИПРА) — комплекс оптимальных для инвалида реабилитационных мероприятий, включающий в себя отдельные виды, формы, объёмы, сроки и порядок реализации медицинских, профессиональных и других реабилитационных мер, направленных на восстановление,</w:t>
      </w:r>
      <w:bookmarkStart w:id="0" w:name="_GoBack"/>
      <w:bookmarkEnd w:id="0"/>
      <w:r w:rsidRPr="00524641">
        <w:rPr>
          <w:rFonts w:ascii="Times New Roman" w:hAnsi="Times New Roman" w:cs="Times New Roman"/>
          <w:sz w:val="28"/>
          <w:szCs w:val="28"/>
        </w:rPr>
        <w:t xml:space="preserve"> компенсацию нарушенных или утраченных функций организма, восстановление, компенсацию способностей инвалида к выполнению определённых видов деятельности.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ИПРА является обязательной для исполнения соответствующими органами государственной власти, местного самоуправления, а также организациями независимо от организационно-правовых форм и форм собственности.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ИПРА имеет для инвалида рекомендательный характер, он вправе отказаться от того или иного мероприятия или от реализации всей программы в целом.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ИПРА разрабатывается федеральными государственными учреждениями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экспертизы при проведении медико-социальной экспертизы, на основе оценки ограничений жизнедеятельности, вызванных стойким расстройством функций организма и реабилитационного потенциала.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ИПРА содержит как реабилитационные мероприятия, предоставляемые инвалиду с освобождением от платы в соответствии с «Федеральным перечнем реабилитационных мероприятий, технических средств и услуг, предоставляемых инвалиду», утверждённым распоряжением Правительства РФ от 30.12.2005 № 2347р, так и реабилитационные мероприятия, в оплате которых принимает участие сам инвалид либо другие лица или организации.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ИПРА инвалида может быть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на 1 год, 2 года и бессрочно. ИПРА ребенка-инвалида может быть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на 1 год, 2 года либо до достижения гражданином возраста 18 лет.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При необходимости внесения дополнений или изменений в ИПРА инвалида (ребенка-инвалида) оформляется новое направление на медико-социальную экспертизу и составляется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ИПРА инвалида (ребенка-инвалида).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lastRenderedPageBreak/>
        <w:t>В случае несогласия с решением бюро о рекомендуемых реабилитационных мероприятиях инвалид (его законный представитель) может обжаловать данное решение в порядке, предусмотренном Правилами признания лица инвалидом, утвержденными постановлением Правительства РФ от 20.02.2006 № 95.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Реализацию ИПРА инвалида (ребенка-инвалида) осуществляют организации независимо от их организационно-правовых форм и форм собственности, учреждения государственной службы реабилитации инвалидов, негосударственные реабилитационные учреждения, образовательные учреждения.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Координация мероприятий по реализации мероприятий ИПР инвалида (ребенка-инвалида) и оказание необходимого содействия инвалиду осуществляется органом социальной защиты населения.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После выполнения рекомендованного мероприятия исполнитель должен указать в соответствующей графе ИПР дату выполнения, заверить подписью ответственного лица этой организации, печатью.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При переосвидетельствовании ИПР предъявляется в учреждение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экспертизы для оценки полноты и эффективности ее реализации.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inline distT="0" distB="0" distL="0" distR="0" wp14:anchorId="6D545D5D" wp14:editId="588E9997">
                <wp:extent cx="304800" cy="304800"/>
                <wp:effectExtent l="0" t="0" r="0" b="0"/>
                <wp:docPr id="1" name="AutoShape 1" descr="https://www.21.gbmse.ru/resources/upload/site_21/docs/ipra_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www.21.gbmse.ru/resources/upload/site_21/docs/ipra_s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BWW52R4gIAAAAGAAAOAAAAAAAAAAAAAAAAAC4C&#10;AABkcnMvZTJvRG9jLnhtbFBLAQItABQABgAIAAAAIQBMoOks2AAAAAMBAAAPAAAAAAAAAAAAAAAA&#10;ADw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Схема взаимодействия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Гражданину, признанному инвалидом, специалистами бюро (главного бюро, Федерального бюро), проводившими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медико-социальную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экспертизу, разрабатывается индивидуальная программа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>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641">
        <w:rPr>
          <w:rFonts w:ascii="Times New Roman" w:hAnsi="Times New Roman" w:cs="Times New Roman"/>
          <w:sz w:val="28"/>
          <w:szCs w:val="28"/>
        </w:rPr>
        <w:t xml:space="preserve">При необходимости внесения исправлений в индивидуальную программу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в связи с изменением персональных, антропометрических данных инвалида (ребенка-инвалида), необходимостью уточнения характеристик ранее рекомендованных видов реабилитационных и (или)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мероприятий, а также в целях устранения технических ошибок (описка, опечатка, грамматическая или арифметическая ошибка либо подобная ошибка) инвалиду (ребенку-инвалиду) по его заявлению либо по заявлению законного или уполномоченного представителя инвалида (ребенка-инвалида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) взамен ранее выданной составляется новая индивидуальная программа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без оформления </w:t>
      </w:r>
      <w:r w:rsidRPr="00524641">
        <w:rPr>
          <w:rFonts w:ascii="Times New Roman" w:hAnsi="Times New Roman" w:cs="Times New Roman"/>
          <w:sz w:val="28"/>
          <w:szCs w:val="28"/>
        </w:rPr>
        <w:lastRenderedPageBreak/>
        <w:t xml:space="preserve">нового направления на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медико-социальную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экспертизу инвалида (ребенка-инвалида).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При этом изменение иных сведений, указанных в ранее выданной индивидуальной программе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>, не осуществляется.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641">
        <w:rPr>
          <w:rFonts w:ascii="Times New Roman" w:hAnsi="Times New Roman" w:cs="Times New Roman"/>
          <w:sz w:val="28"/>
          <w:szCs w:val="28"/>
        </w:rPr>
        <w:t xml:space="preserve">При необходимости включения в индивидуальную программу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ребенка-инвалида рекомендаций о товарах и услугах, предназначенных для социальной адаптации и интеграции в общество детей-инвалидов, на приобретение которых направляются средства (часть средств) материнского (семейного) капитала (далее - товары и услуги), ребенку-инвалиду по его заявлению либо по заявлению законного или уполномоченного представителя ребенка-инвалида взамен ранее выданной составляется новая индивидуальная программа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ребенка-инвалида без оформления нового направления на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медико-социальную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экспертизу.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Составление новой индивидуальной программы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ребенка-инвалида с включением в нее рекомендаций о товарах и услугах осуществляется на основании решения бюро (главного бюро, Федерального бюро) о нуждаемости ребенка-инвалида в приобретении товаров и услуг, принятого по результатам обследования ребенка-инвалида.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641">
        <w:rPr>
          <w:rFonts w:ascii="Times New Roman" w:hAnsi="Times New Roman" w:cs="Times New Roman"/>
          <w:sz w:val="28"/>
          <w:szCs w:val="28"/>
        </w:rPr>
        <w:t xml:space="preserve">В случае если в индивидуальную программу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ребенка-инвалида вносятся рекомендации о товарах и услугах, относящихся к медицинским изделиям, ребенок-инвалид (его законный или уполномоченный представитель) представляет в бюро (главное бюро, Федеральное бюро) выданную медицинской организацией справку, содержащую информацию об основном диагнозе, осложнениях и сопутствующем диагнозе (диагнозах) ребенка (далее - справка), и решение о нуждаемости ребенка-инвалида в приобретении товаров и услуг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относящихся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к медицинским изделиям, которое принимается на основании справки.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Представление справки не требуется, если заявление о включении товаров и услуг, относящихся к медицинским изделиям, в индивидуальную программу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ребенка-инвалида поступило в течение 1 года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с даты выдачи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указанной программы бюро (главным бюро, Федеральным бюро).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 xml:space="preserve">В данном случае решение о нуждаемости в приобретении товаров и услуг, относящихся к медицинским изделиям, выносится по имеющимся в </w:t>
      </w:r>
      <w:r w:rsidRPr="00524641">
        <w:rPr>
          <w:rFonts w:ascii="Times New Roman" w:hAnsi="Times New Roman" w:cs="Times New Roman"/>
          <w:sz w:val="28"/>
          <w:szCs w:val="28"/>
        </w:rPr>
        <w:lastRenderedPageBreak/>
        <w:t>бюро (главном бюро, Федеральном бюро) сведениям предыдущих освидетельствований ребенка-инвалида, находящихся в распоряжении бюро (главного бюро, Федерального бюро).</w:t>
      </w:r>
      <w:proofErr w:type="gramEnd"/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Для выполнения реабилитационных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мероприятий федеральное государственное учреждение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экспертизы направляет выписку из ИПРА инвалида (ИПРА ребенка-инвалида) (далее - Выписка):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а) в территориальный орган Пенсионного фонда Российской Федерации (далее - территориальный орган ПФР) по месту жительства ребенка-инвалида - в части рассмотрения вопроса об осуществлении компенсации затрат за счет средств (части средств) материнского (семейного) капитала на приобретение товаров и услуг, предназначенных для социальной адаптации и интеграции в общество детей-инвалидов;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641">
        <w:rPr>
          <w:rFonts w:ascii="Times New Roman" w:hAnsi="Times New Roman" w:cs="Times New Roman"/>
          <w:sz w:val="28"/>
          <w:szCs w:val="28"/>
        </w:rPr>
        <w:t xml:space="preserve">б) в орган исполнительной власти субъекта Российской Федерации в сфере охраны здоровья - в части выполнения мероприятий по медицинской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>, мероприятий по обеспечению техническими средствами реабилитации, предоставляемыми инвалиду (ребенку-инвалиду) за счет средств федерального бюджета, в случае передачи в установленном порядке полномочий Российской Федерации по обеспечению техническими средствами реабилитации инвалида (ребенка-инвалида) субъектам Российской Федерации, по обеспечению инвалида (ребенка-инвалида) техническими средствами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реабилитации за счет средств бюджета субъекта Российской Федерации, по выполнению мероприятий по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ребенка-инвалида, помещенного под надзор в медицинскую организацию;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в) в орган исполнительной власти субъекта Российской Федерации в сфере образования - в части выполнения мероприятий психолого-педагогической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>, мероприятий по общему и профессиональному образованию;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641">
        <w:rPr>
          <w:rFonts w:ascii="Times New Roman" w:hAnsi="Times New Roman" w:cs="Times New Roman"/>
          <w:sz w:val="28"/>
          <w:szCs w:val="28"/>
        </w:rPr>
        <w:t xml:space="preserve">г) в орган исполнительной власти субъекта Российской Федерации в сфере социальной защиты населения (в сфере социального обслуживания) - в части выполнения мероприятий по социальной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, по обеспечению техническими средствами реабилитации, предоставляемыми инвалиду (ребенку-инвалиду) за счет средств федерального бюджета, в случае передачи в установленном порядке полномочий Российской Федерации по обеспечению техническими средствами реабилитации </w:t>
      </w:r>
      <w:r w:rsidRPr="00524641">
        <w:rPr>
          <w:rFonts w:ascii="Times New Roman" w:hAnsi="Times New Roman" w:cs="Times New Roman"/>
          <w:sz w:val="28"/>
          <w:szCs w:val="28"/>
        </w:rPr>
        <w:lastRenderedPageBreak/>
        <w:t>инвалида (ребенка-инвалида) субъектам Российской Федерации, по обеспечению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4641">
        <w:rPr>
          <w:rFonts w:ascii="Times New Roman" w:hAnsi="Times New Roman" w:cs="Times New Roman"/>
          <w:sz w:val="28"/>
          <w:szCs w:val="28"/>
        </w:rPr>
        <w:t xml:space="preserve">инвалида (ребенка-инвалида) техническими средствами реабилитации за счет средств бюджета субъекта Российской Федерации, по выполнению мероприятий по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инвалида (ребенка-инвалида), помещенного под надзор в организацию социального обслуживания и получающего социальные услуги в стационарной форме социального обслуживания, по выполнению мероприятий по проверке наличия приобретенного для ребенка-инвалида товара и услуги, предназначенных для социальной адаптации и интеграции в общество детей-инвалидов, на приобретение</w:t>
      </w:r>
      <w:proofErr w:type="gramEnd"/>
      <w:r w:rsidRPr="00524641">
        <w:rPr>
          <w:rFonts w:ascii="Times New Roman" w:hAnsi="Times New Roman" w:cs="Times New Roman"/>
          <w:sz w:val="28"/>
          <w:szCs w:val="28"/>
        </w:rPr>
        <w:t xml:space="preserve"> которых направляются средства (часть средств) материнского (семейного) капитала;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д) в орган исполнительной власти субъекта Российской Федерации в области содействия занятости населения - в части выполнения мероприятий по профессиональной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>;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е) в орган исполнительной власти субъекта Российской Федерации в области физической культуры и спорта - в части физкультурно-оздоровительных мероприятий, занятий спортом;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>ж) в региональное отделение Фонда социального страхования Российской Федерации (далее - региональное отделение Фонда) - в части обеспечения техническими средствами реабилитации, предоставляемыми инвалиду (ребенку-инвалиду) за счет средств федерального бюджета;</w:t>
      </w:r>
    </w:p>
    <w:p w:rsidR="00524641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  <w:r w:rsidRPr="00524641">
        <w:rPr>
          <w:rFonts w:ascii="Times New Roman" w:hAnsi="Times New Roman" w:cs="Times New Roman"/>
          <w:sz w:val="28"/>
          <w:szCs w:val="28"/>
        </w:rPr>
        <w:t xml:space="preserve">з) в администрацию исправительного учреждения, расположенного на территории субъекта Российской Федерации - в части выполнения мероприятий по реабилитации или </w:t>
      </w:r>
      <w:proofErr w:type="spellStart"/>
      <w:r w:rsidRPr="0052464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24641">
        <w:rPr>
          <w:rFonts w:ascii="Times New Roman" w:hAnsi="Times New Roman" w:cs="Times New Roman"/>
          <w:sz w:val="28"/>
          <w:szCs w:val="28"/>
        </w:rPr>
        <w:t xml:space="preserve"> инвалида (ребенка-инвалида), осужденного к лишению свободы и отбывающего наказание в исправительном учреждении.</w:t>
      </w:r>
    </w:p>
    <w:p w:rsidR="004A74C8" w:rsidRPr="00524641" w:rsidRDefault="00524641" w:rsidP="0052464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74C8" w:rsidRPr="00524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D79B2"/>
    <w:multiLevelType w:val="multilevel"/>
    <w:tmpl w:val="F560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06"/>
    <w:rsid w:val="00521A70"/>
    <w:rsid w:val="00524641"/>
    <w:rsid w:val="00640206"/>
    <w:rsid w:val="00F3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3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56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1491</Words>
  <Characters>8502</Characters>
  <Application>Microsoft Office Word</Application>
  <DocSecurity>0</DocSecurity>
  <Lines>70</Lines>
  <Paragraphs>19</Paragraphs>
  <ScaleCrop>false</ScaleCrop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2025-01-24T06:03:00Z</dcterms:created>
  <dcterms:modified xsi:type="dcterms:W3CDTF">2025-01-24T06:06:00Z</dcterms:modified>
</cp:coreProperties>
</file>